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FE15E" w14:textId="7582C882" w:rsidR="00961AC2" w:rsidRDefault="00961AC2" w:rsidP="00961AC2">
      <w:pPr>
        <w:shd w:val="clear" w:color="auto" w:fill="FFFFFF"/>
        <w:spacing w:after="0"/>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1216ED72" wp14:editId="65793212">
            <wp:extent cx="563880" cy="624840"/>
            <wp:effectExtent l="0" t="0" r="7620" b="3810"/>
            <wp:docPr id="9910081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14:paraId="54959A68" w14:textId="77777777" w:rsidR="00961AC2" w:rsidRPr="006265DC" w:rsidRDefault="00961AC2" w:rsidP="00961AC2">
      <w:pPr>
        <w:shd w:val="clear" w:color="auto" w:fill="FFFFFF"/>
        <w:spacing w:after="0" w:line="240" w:lineRule="auto"/>
        <w:jc w:val="center"/>
        <w:rPr>
          <w:rFonts w:ascii="Century" w:eastAsia="Calibri" w:hAnsi="Century" w:cs="Times New Roman"/>
          <w:sz w:val="28"/>
          <w:szCs w:val="32"/>
          <w:lang w:eastAsia="ru-RU"/>
        </w:rPr>
      </w:pPr>
      <w:r w:rsidRPr="006265DC">
        <w:rPr>
          <w:rFonts w:ascii="Century" w:eastAsia="Calibri" w:hAnsi="Century" w:cs="Times New Roman"/>
          <w:sz w:val="28"/>
          <w:szCs w:val="32"/>
          <w:lang w:eastAsia="ru-RU"/>
        </w:rPr>
        <w:t>УКРАЇНА</w:t>
      </w:r>
    </w:p>
    <w:p w14:paraId="0A5157A9" w14:textId="77777777" w:rsidR="00961AC2" w:rsidRPr="006265DC" w:rsidRDefault="00961AC2" w:rsidP="00961AC2">
      <w:pPr>
        <w:shd w:val="clear" w:color="auto" w:fill="FFFFFF"/>
        <w:spacing w:after="0" w:line="240" w:lineRule="auto"/>
        <w:jc w:val="center"/>
        <w:rPr>
          <w:rFonts w:ascii="Century" w:eastAsia="Calibri" w:hAnsi="Century" w:cs="Times New Roman"/>
          <w:b/>
          <w:sz w:val="28"/>
          <w:szCs w:val="24"/>
          <w:lang w:eastAsia="ru-RU"/>
        </w:rPr>
      </w:pPr>
      <w:r w:rsidRPr="006265DC">
        <w:rPr>
          <w:rFonts w:ascii="Century" w:eastAsia="Calibri" w:hAnsi="Century" w:cs="Times New Roman"/>
          <w:b/>
          <w:sz w:val="28"/>
          <w:szCs w:val="24"/>
          <w:lang w:eastAsia="ru-RU"/>
        </w:rPr>
        <w:t>ГОРОДОЦЬКА МІСЬКА РАДА</w:t>
      </w:r>
    </w:p>
    <w:p w14:paraId="6D9C93A2" w14:textId="77777777" w:rsidR="00961AC2" w:rsidRPr="006265DC" w:rsidRDefault="00961AC2" w:rsidP="00961AC2">
      <w:pPr>
        <w:shd w:val="clear" w:color="auto" w:fill="FFFFFF"/>
        <w:spacing w:after="0" w:line="240" w:lineRule="auto"/>
        <w:jc w:val="center"/>
        <w:rPr>
          <w:rFonts w:ascii="Century" w:eastAsia="Calibri" w:hAnsi="Century" w:cs="Times New Roman"/>
          <w:sz w:val="28"/>
          <w:szCs w:val="24"/>
          <w:lang w:eastAsia="ru-RU"/>
        </w:rPr>
      </w:pPr>
      <w:r w:rsidRPr="006265DC">
        <w:rPr>
          <w:rFonts w:ascii="Century" w:eastAsia="Calibri" w:hAnsi="Century" w:cs="Times New Roman"/>
          <w:sz w:val="28"/>
          <w:szCs w:val="24"/>
          <w:lang w:eastAsia="ru-RU"/>
        </w:rPr>
        <w:t>ЛЬВІВСЬКОЇ ОБЛАСТІ</w:t>
      </w:r>
    </w:p>
    <w:p w14:paraId="2AD89242" w14:textId="1413FBE6" w:rsidR="00961AC2" w:rsidRPr="006265DC" w:rsidRDefault="00D45CEB" w:rsidP="00961AC2">
      <w:pPr>
        <w:shd w:val="clear" w:color="auto" w:fill="FFFFFF"/>
        <w:spacing w:after="0" w:line="240" w:lineRule="auto"/>
        <w:jc w:val="center"/>
        <w:rPr>
          <w:rFonts w:ascii="Century" w:eastAsia="Calibri" w:hAnsi="Century" w:cs="Times New Roman"/>
          <w:bCs/>
          <w:sz w:val="24"/>
          <w:szCs w:val="28"/>
          <w:lang w:eastAsia="ru-RU"/>
        </w:rPr>
      </w:pPr>
      <w:r w:rsidRPr="006265DC">
        <w:rPr>
          <w:rFonts w:ascii="Century" w:eastAsia="Calibri" w:hAnsi="Century" w:cs="Times New Roman"/>
          <w:b/>
          <w:sz w:val="28"/>
          <w:szCs w:val="32"/>
          <w:lang w:eastAsia="ru-RU"/>
        </w:rPr>
        <w:t>77</w:t>
      </w:r>
      <w:r w:rsidR="00961AC2" w:rsidRPr="006265DC">
        <w:rPr>
          <w:rFonts w:ascii="Century" w:eastAsia="Calibri" w:hAnsi="Century" w:cs="Times New Roman"/>
          <w:b/>
          <w:sz w:val="28"/>
          <w:szCs w:val="32"/>
          <w:lang w:eastAsia="ru-RU"/>
        </w:rPr>
        <w:t xml:space="preserve"> </w:t>
      </w:r>
      <w:r w:rsidR="00961AC2" w:rsidRPr="006265DC">
        <w:rPr>
          <w:rFonts w:ascii="Century" w:eastAsia="Calibri" w:hAnsi="Century" w:cs="Times New Roman"/>
          <w:bCs/>
          <w:caps/>
          <w:sz w:val="24"/>
          <w:szCs w:val="28"/>
          <w:lang w:eastAsia="ru-RU"/>
        </w:rPr>
        <w:t>сесія восьмого скликання</w:t>
      </w:r>
    </w:p>
    <w:p w14:paraId="516FB0BD" w14:textId="378E5875" w:rsidR="00961AC2" w:rsidRDefault="00961AC2" w:rsidP="00961AC2">
      <w:pPr>
        <w:spacing w:after="0"/>
        <w:jc w:val="center"/>
        <w:rPr>
          <w:rFonts w:ascii="Century" w:hAnsi="Century"/>
          <w:b/>
          <w:sz w:val="32"/>
          <w:szCs w:val="32"/>
        </w:rPr>
      </w:pPr>
      <w:r>
        <w:rPr>
          <w:rFonts w:ascii="Century" w:eastAsia="Calibri" w:hAnsi="Century" w:cs="Times New Roman"/>
          <w:b/>
          <w:sz w:val="32"/>
          <w:szCs w:val="32"/>
          <w:lang w:eastAsia="ru-RU"/>
        </w:rPr>
        <w:t>РІШЕННЯ №</w:t>
      </w:r>
      <w:r w:rsidR="006265DC">
        <w:rPr>
          <w:rFonts w:ascii="Century" w:eastAsia="Calibri" w:hAnsi="Century" w:cs="Times New Roman"/>
          <w:b/>
          <w:sz w:val="32"/>
          <w:szCs w:val="32"/>
          <w:lang w:eastAsia="ru-RU"/>
        </w:rPr>
        <w:t xml:space="preserve"> </w:t>
      </w:r>
      <w:r w:rsidR="006265DC">
        <w:rPr>
          <w:rFonts w:ascii="Century" w:hAnsi="Century"/>
          <w:b/>
          <w:sz w:val="32"/>
          <w:szCs w:val="32"/>
        </w:rPr>
        <w:t>26/77-</w:t>
      </w:r>
      <w:r w:rsidR="006265DC">
        <w:rPr>
          <w:rFonts w:ascii="Century" w:hAnsi="Century"/>
          <w:b/>
          <w:sz w:val="32"/>
          <w:szCs w:val="32"/>
        </w:rPr>
        <w:t>9702</w:t>
      </w:r>
    </w:p>
    <w:p w14:paraId="6AE45EB0" w14:textId="77777777" w:rsidR="006265DC" w:rsidRDefault="006265DC" w:rsidP="00961AC2">
      <w:pPr>
        <w:spacing w:after="0"/>
        <w:jc w:val="center"/>
        <w:rPr>
          <w:rFonts w:ascii="Century" w:eastAsia="Calibri" w:hAnsi="Century" w:cs="Times New Roman"/>
          <w:b/>
          <w:sz w:val="24"/>
          <w:szCs w:val="24"/>
          <w:lang w:eastAsia="ru-RU"/>
        </w:rPr>
      </w:pPr>
      <w:bookmarkStart w:id="2" w:name="_GoBack"/>
      <w:bookmarkEnd w:id="2"/>
    </w:p>
    <w:p w14:paraId="44DC166E" w14:textId="569EE0C7" w:rsidR="00961AC2" w:rsidRDefault="00D45CEB" w:rsidP="00D45CEB">
      <w:pPr>
        <w:spacing w:after="0" w:line="240" w:lineRule="auto"/>
        <w:rPr>
          <w:rFonts w:ascii="Century" w:eastAsia="Calibri" w:hAnsi="Century" w:cs="Times New Roman"/>
          <w:sz w:val="24"/>
          <w:szCs w:val="24"/>
          <w:lang w:eastAsia="ru-RU"/>
        </w:rPr>
      </w:pPr>
      <w:bookmarkStart w:id="3" w:name="_Hlk69735883"/>
      <w:bookmarkEnd w:id="0"/>
      <w:r>
        <w:rPr>
          <w:rFonts w:ascii="Century" w:eastAsia="Calibri" w:hAnsi="Century" w:cs="Times New Roman"/>
          <w:sz w:val="24"/>
          <w:szCs w:val="24"/>
          <w:lang w:eastAsia="ru-RU"/>
        </w:rPr>
        <w:t xml:space="preserve">25 </w:t>
      </w:r>
      <w:r w:rsidR="00961AC2">
        <w:rPr>
          <w:rFonts w:ascii="Century" w:eastAsia="Calibri" w:hAnsi="Century" w:cs="Times New Roman"/>
          <w:sz w:val="24"/>
          <w:szCs w:val="24"/>
          <w:lang w:eastAsia="ru-RU"/>
        </w:rPr>
        <w:t>червня 2026 року</w:t>
      </w:r>
      <w:r w:rsidR="00961AC2">
        <w:rPr>
          <w:rFonts w:ascii="Century" w:eastAsia="Calibri" w:hAnsi="Century" w:cs="Times New Roman"/>
          <w:sz w:val="24"/>
          <w:szCs w:val="24"/>
          <w:lang w:eastAsia="ru-RU"/>
        </w:rPr>
        <w:tab/>
      </w:r>
      <w:r w:rsidR="00961AC2">
        <w:rPr>
          <w:rFonts w:ascii="Century" w:eastAsia="Calibri" w:hAnsi="Century" w:cs="Times New Roman"/>
          <w:sz w:val="24"/>
          <w:szCs w:val="24"/>
          <w:lang w:eastAsia="ru-RU"/>
        </w:rPr>
        <w:tab/>
      </w:r>
      <w:r w:rsidR="00961AC2">
        <w:rPr>
          <w:rFonts w:ascii="Century" w:eastAsia="Calibri" w:hAnsi="Century" w:cs="Times New Roman"/>
          <w:sz w:val="24"/>
          <w:szCs w:val="24"/>
          <w:lang w:eastAsia="ru-RU"/>
        </w:rPr>
        <w:tab/>
      </w:r>
      <w:r w:rsidR="00961AC2">
        <w:rPr>
          <w:rFonts w:ascii="Century" w:eastAsia="Calibri" w:hAnsi="Century" w:cs="Times New Roman"/>
          <w:sz w:val="24"/>
          <w:szCs w:val="24"/>
          <w:lang w:eastAsia="ru-RU"/>
        </w:rPr>
        <w:tab/>
      </w:r>
      <w:r w:rsidR="00961AC2">
        <w:rPr>
          <w:rFonts w:ascii="Century" w:eastAsia="Calibri" w:hAnsi="Century" w:cs="Times New Roman"/>
          <w:sz w:val="24"/>
          <w:szCs w:val="24"/>
          <w:lang w:eastAsia="ru-RU"/>
        </w:rPr>
        <w:tab/>
        <w:t xml:space="preserve"> </w:t>
      </w:r>
      <w:r w:rsidR="00961AC2">
        <w:rPr>
          <w:rFonts w:ascii="Century" w:eastAsia="Calibri" w:hAnsi="Century" w:cs="Times New Roman"/>
          <w:sz w:val="24"/>
          <w:szCs w:val="24"/>
          <w:lang w:eastAsia="ru-RU"/>
        </w:rPr>
        <w:tab/>
      </w:r>
      <w:r w:rsidR="00961AC2">
        <w:rPr>
          <w:rFonts w:ascii="Century" w:eastAsia="Calibri" w:hAnsi="Century" w:cs="Times New Roman"/>
          <w:sz w:val="24"/>
          <w:szCs w:val="24"/>
          <w:lang w:eastAsia="ru-RU"/>
        </w:rPr>
        <w:tab/>
      </w:r>
      <w:r w:rsidR="00961AC2">
        <w:rPr>
          <w:rFonts w:ascii="Century" w:eastAsia="Calibri" w:hAnsi="Century" w:cs="Times New Roman"/>
          <w:sz w:val="24"/>
          <w:szCs w:val="24"/>
          <w:lang w:eastAsia="ru-RU"/>
        </w:rPr>
        <w:tab/>
        <w:t xml:space="preserve">  </w:t>
      </w:r>
      <w:r w:rsidR="00791FA9">
        <w:rPr>
          <w:rFonts w:ascii="Century" w:eastAsia="Calibri" w:hAnsi="Century" w:cs="Times New Roman"/>
          <w:sz w:val="24"/>
          <w:szCs w:val="24"/>
          <w:lang w:eastAsia="ru-RU"/>
        </w:rPr>
        <w:t xml:space="preserve">     </w:t>
      </w:r>
      <w:r w:rsidR="00961AC2">
        <w:rPr>
          <w:rFonts w:ascii="Century" w:eastAsia="Calibri" w:hAnsi="Century" w:cs="Times New Roman"/>
          <w:sz w:val="24"/>
          <w:szCs w:val="24"/>
          <w:lang w:eastAsia="ru-RU"/>
        </w:rPr>
        <w:t xml:space="preserve">  м. Городок</w:t>
      </w:r>
    </w:p>
    <w:bookmarkEnd w:id="1"/>
    <w:bookmarkEnd w:id="3"/>
    <w:p w14:paraId="4A5556A6" w14:textId="77777777" w:rsidR="00961AC2" w:rsidRDefault="00961AC2" w:rsidP="00961AC2">
      <w:pPr>
        <w:spacing w:after="0" w:line="240" w:lineRule="atLeast"/>
        <w:jc w:val="both"/>
        <w:rPr>
          <w:rFonts w:ascii="Century" w:hAnsi="Century"/>
          <w:b/>
          <w:sz w:val="24"/>
          <w:szCs w:val="24"/>
        </w:rPr>
      </w:pPr>
    </w:p>
    <w:p w14:paraId="580E77B9" w14:textId="77777777" w:rsidR="00961AC2" w:rsidRDefault="00961AC2" w:rsidP="00791FA9">
      <w:pPr>
        <w:suppressAutoHyphens/>
        <w:autoSpaceDE w:val="0"/>
        <w:autoSpaceDN w:val="0"/>
        <w:adjustRightInd w:val="0"/>
        <w:spacing w:after="0" w:line="276" w:lineRule="auto"/>
        <w:jc w:val="both"/>
        <w:rPr>
          <w:rFonts w:ascii="Century" w:eastAsia="Times New Roman" w:hAnsi="Century" w:cs="Times New Roman"/>
          <w:b/>
          <w:bCs/>
          <w:iCs/>
          <w:color w:val="000000"/>
          <w:sz w:val="24"/>
          <w:szCs w:val="24"/>
          <w:lang w:eastAsia="ru-RU"/>
        </w:rPr>
      </w:pPr>
      <w:bookmarkStart w:id="4" w:name="_Hlk56871221"/>
      <w:r>
        <w:rPr>
          <w:rFonts w:ascii="Century" w:eastAsia="Times New Roman" w:hAnsi="Century" w:cs="Times New Roman"/>
          <w:b/>
          <w:bCs/>
          <w:iCs/>
          <w:color w:val="000000"/>
          <w:sz w:val="24"/>
          <w:szCs w:val="24"/>
          <w:lang w:eastAsia="ru-RU"/>
        </w:rPr>
        <w:t xml:space="preserve">Про внесення змін до договору оренди землі, який укладено 04.11.2024 з Гринчишин Софією Василівною </w:t>
      </w:r>
    </w:p>
    <w:p w14:paraId="171869AE" w14:textId="77777777" w:rsidR="00961AC2" w:rsidRDefault="00961AC2" w:rsidP="00791FA9">
      <w:pPr>
        <w:suppressAutoHyphens/>
        <w:autoSpaceDE w:val="0"/>
        <w:autoSpaceDN w:val="0"/>
        <w:adjustRightInd w:val="0"/>
        <w:spacing w:after="0" w:line="276" w:lineRule="auto"/>
        <w:jc w:val="both"/>
        <w:rPr>
          <w:rFonts w:ascii="Century" w:eastAsia="Times New Roman" w:hAnsi="Century" w:cs="Times New Roman"/>
          <w:b/>
          <w:bCs/>
          <w:iCs/>
          <w:color w:val="000000"/>
          <w:sz w:val="24"/>
          <w:szCs w:val="24"/>
          <w:lang w:eastAsia="ru-RU"/>
        </w:rPr>
      </w:pPr>
    </w:p>
    <w:p w14:paraId="1E9AEE50" w14:textId="564E9A4B" w:rsidR="00961AC2" w:rsidRDefault="00961AC2" w:rsidP="00791FA9">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zh-CN"/>
        </w:rPr>
        <w:t xml:space="preserve">Розглянувши клопотання </w:t>
      </w:r>
      <w:proofErr w:type="spellStart"/>
      <w:r>
        <w:rPr>
          <w:rFonts w:ascii="Century" w:eastAsia="Times New Roman" w:hAnsi="Century" w:cs="Times New Roman"/>
          <w:sz w:val="24"/>
          <w:szCs w:val="24"/>
          <w:lang w:eastAsia="zh-CN"/>
        </w:rPr>
        <w:t>гр.Гринчишин</w:t>
      </w:r>
      <w:proofErr w:type="spellEnd"/>
      <w:r>
        <w:rPr>
          <w:rFonts w:ascii="Century" w:eastAsia="Times New Roman" w:hAnsi="Century" w:cs="Times New Roman"/>
          <w:sz w:val="24"/>
          <w:szCs w:val="24"/>
          <w:lang w:eastAsia="zh-CN"/>
        </w:rPr>
        <w:t xml:space="preserve"> С.В. від 09.06.2026 про зменшення орендної плати до ставки земельного податку за договором оренди землі від 04.11.2024, керуючись пунктом 34 частини першої статті 26 Закону України «Про місцеве самоврядування в Україні»,</w:t>
      </w:r>
      <w:r>
        <w:rPr>
          <w:rFonts w:ascii="Century" w:eastAsia="Times New Roman" w:hAnsi="Century" w:cs="Times New Roman"/>
          <w:sz w:val="24"/>
          <w:szCs w:val="24"/>
          <w:lang w:eastAsia="uk-UA"/>
        </w:rPr>
        <w:t xml:space="preserve"> Законами України «Про Державний земельний кадастр», «Про державну реєстрацію речових прав на нерухоме майно та їх обтяжень», «Про оренду землі»,  статтями 12, 83, 93, 116,  122, 125, 126 Земельного кодексу України, враховуючи відомості з Державного земельного кадастру про земельні ділянки, данні Державного реєстру речових прав на нерухоме майно та позитивний висновок постійної депутатської комісії у справах земельних ресурсів, АПК, містобудування, охорони довкілля, міська рада </w:t>
      </w:r>
    </w:p>
    <w:p w14:paraId="3BC53313" w14:textId="77777777" w:rsidR="00961AC2" w:rsidRDefault="00961AC2" w:rsidP="00791FA9">
      <w:pPr>
        <w:suppressAutoHyphens/>
        <w:autoSpaceDE w:val="0"/>
        <w:autoSpaceDN w:val="0"/>
        <w:adjustRightInd w:val="0"/>
        <w:spacing w:after="0" w:line="276" w:lineRule="auto"/>
        <w:rPr>
          <w:rFonts w:ascii="Century" w:eastAsia="Times New Roman" w:hAnsi="Century" w:cs="Times New Roman"/>
          <w:sz w:val="24"/>
          <w:szCs w:val="24"/>
          <w:lang w:eastAsia="uk-UA"/>
        </w:rPr>
      </w:pPr>
    </w:p>
    <w:p w14:paraId="38B52C15" w14:textId="3B7C28A6" w:rsidR="00961AC2" w:rsidRPr="00D45CEB" w:rsidRDefault="00961AC2" w:rsidP="00791FA9">
      <w:pPr>
        <w:suppressAutoHyphens/>
        <w:autoSpaceDE w:val="0"/>
        <w:autoSpaceDN w:val="0"/>
        <w:adjustRightInd w:val="0"/>
        <w:spacing w:after="0" w:line="276" w:lineRule="auto"/>
        <w:rPr>
          <w:rFonts w:ascii="Century" w:eastAsia="Times New Roman" w:hAnsi="Century" w:cs="Times New Roman"/>
          <w:b/>
          <w:sz w:val="24"/>
          <w:szCs w:val="24"/>
          <w:lang w:eastAsia="uk-UA"/>
        </w:rPr>
      </w:pPr>
      <w:r w:rsidRPr="00D45CEB">
        <w:rPr>
          <w:rFonts w:ascii="Century" w:eastAsia="Times New Roman" w:hAnsi="Century" w:cs="Times New Roman"/>
          <w:b/>
          <w:sz w:val="24"/>
          <w:szCs w:val="24"/>
          <w:lang w:eastAsia="uk-UA"/>
        </w:rPr>
        <w:t>В</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И</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Р</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І</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Ш</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И</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Л</w:t>
      </w:r>
      <w:r w:rsidR="00D45CEB" w:rsidRPr="00D45CEB">
        <w:rPr>
          <w:rFonts w:ascii="Century" w:eastAsia="Times New Roman" w:hAnsi="Century" w:cs="Times New Roman"/>
          <w:b/>
          <w:sz w:val="24"/>
          <w:szCs w:val="24"/>
          <w:lang w:eastAsia="uk-UA"/>
        </w:rPr>
        <w:t xml:space="preserve"> </w:t>
      </w:r>
      <w:r w:rsidRPr="00D45CEB">
        <w:rPr>
          <w:rFonts w:ascii="Century" w:eastAsia="Times New Roman" w:hAnsi="Century" w:cs="Times New Roman"/>
          <w:b/>
          <w:sz w:val="24"/>
          <w:szCs w:val="24"/>
          <w:lang w:eastAsia="uk-UA"/>
        </w:rPr>
        <w:t>А:</w:t>
      </w:r>
    </w:p>
    <w:p w14:paraId="5C4E5910" w14:textId="422580F0" w:rsidR="00F253FB" w:rsidRDefault="00961AC2" w:rsidP="00791FA9">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uk-UA"/>
        </w:rPr>
        <w:t>1.</w:t>
      </w:r>
      <w:r w:rsidR="00F253FB" w:rsidRPr="00F253FB">
        <w:rPr>
          <w:rFonts w:ascii="Century" w:eastAsia="Times New Roman" w:hAnsi="Century" w:cs="Times New Roman"/>
          <w:sz w:val="24"/>
          <w:szCs w:val="24"/>
          <w:lang w:eastAsia="uk-UA"/>
        </w:rPr>
        <w:t>Внести зміни до договору оренди землі, укладеного 04 листопада 2024 року з Гринчишин Софією Василівною (РНОКПП 2343920580), щодо земельної ділянки площею 0,1389 га, кадастровий номер 4620981800:07:002:0002, код КВЦПЗ 03.03, розташованої за адресою: Львівська область, Львівський район, с. Галичани, вул. Зелена, 7, право оренди на яку зареєстровано 04 листопада 2024 року в Державному реєстрі речових прав на нерухоме майно (номер запису про інше речове право 58043976), встановивши орендну плату за користування земельною ділянкою у розмірі ставки земельного податку, визначеної для земель відповідного цільового призначення.</w:t>
      </w:r>
    </w:p>
    <w:p w14:paraId="7C863006" w14:textId="70F26C4C" w:rsidR="00F253FB" w:rsidRDefault="00961AC2" w:rsidP="00791FA9">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uk-UA"/>
        </w:rPr>
        <w:t>2.</w:t>
      </w:r>
      <w:r w:rsidR="00F253FB" w:rsidRPr="00F253FB">
        <w:rPr>
          <w:rFonts w:ascii="Century" w:eastAsia="Times New Roman" w:hAnsi="Century" w:cs="Times New Roman"/>
          <w:sz w:val="24"/>
          <w:szCs w:val="24"/>
          <w:lang w:eastAsia="uk-UA"/>
        </w:rPr>
        <w:t xml:space="preserve">Доручити Городоцькому міському голові </w:t>
      </w:r>
      <w:r w:rsidR="00F253FB">
        <w:rPr>
          <w:rFonts w:ascii="Century" w:eastAsia="Times New Roman" w:hAnsi="Century" w:cs="Times New Roman"/>
          <w:sz w:val="24"/>
          <w:szCs w:val="24"/>
          <w:lang w:eastAsia="uk-UA"/>
        </w:rPr>
        <w:t xml:space="preserve">Володимиру </w:t>
      </w:r>
      <w:r w:rsidR="00F253FB" w:rsidRPr="00F253FB">
        <w:rPr>
          <w:rFonts w:ascii="Century" w:eastAsia="Times New Roman" w:hAnsi="Century" w:cs="Times New Roman"/>
          <w:sz w:val="24"/>
          <w:szCs w:val="24"/>
          <w:lang w:eastAsia="uk-UA"/>
        </w:rPr>
        <w:t>Ременяку від імені Городоцької міської ради укласти додаткову угоду до договору оренди землі, зазначеного у пункті 1 цього рішення, з метою приведення його умов у відповідність до цього рішення.</w:t>
      </w:r>
    </w:p>
    <w:p w14:paraId="279FFB4D" w14:textId="77777777" w:rsidR="00961AC2" w:rsidRPr="00791FA9" w:rsidRDefault="00961AC2" w:rsidP="00791FA9">
      <w:pPr>
        <w:pStyle w:val="ae"/>
        <w:spacing w:line="276" w:lineRule="auto"/>
        <w:jc w:val="both"/>
        <w:rPr>
          <w:rFonts w:ascii="Century" w:hAnsi="Century"/>
          <w:bCs/>
          <w:iCs/>
          <w:color w:val="000000"/>
          <w:sz w:val="24"/>
          <w:szCs w:val="24"/>
          <w:lang w:eastAsia="ru-RU"/>
        </w:rPr>
      </w:pPr>
      <w:r w:rsidRPr="00791FA9">
        <w:rPr>
          <w:rFonts w:ascii="Century" w:hAnsi="Century"/>
          <w:bCs/>
          <w:iCs/>
          <w:color w:val="000000"/>
          <w:sz w:val="24"/>
          <w:szCs w:val="24"/>
          <w:lang w:eastAsia="ru-RU"/>
        </w:rPr>
        <w:t xml:space="preserve">3.Контроль за виконанням цього рішення покласти на заступника міського голови </w:t>
      </w:r>
      <w:proofErr w:type="spellStart"/>
      <w:r w:rsidRPr="00791FA9">
        <w:rPr>
          <w:rFonts w:ascii="Century" w:hAnsi="Century"/>
          <w:bCs/>
          <w:iCs/>
          <w:color w:val="000000"/>
          <w:sz w:val="24"/>
          <w:szCs w:val="24"/>
          <w:lang w:eastAsia="ru-RU"/>
        </w:rPr>
        <w:t>І.Тирпак</w:t>
      </w:r>
      <w:proofErr w:type="spellEnd"/>
      <w:r w:rsidRPr="00791FA9">
        <w:rPr>
          <w:rFonts w:ascii="Century" w:hAnsi="Century"/>
          <w:bCs/>
          <w:iCs/>
          <w:color w:val="000000"/>
          <w:sz w:val="24"/>
          <w:szCs w:val="24"/>
          <w:lang w:eastAsia="ru-RU"/>
        </w:rPr>
        <w:t xml:space="preserve"> та постійну депутатську комісію у справах земельних ресурсів, АПК, містобудування, охорони довкілля.</w:t>
      </w:r>
    </w:p>
    <w:p w14:paraId="0EBF1195" w14:textId="77777777" w:rsidR="00961AC2" w:rsidRPr="00791FA9" w:rsidRDefault="00961AC2" w:rsidP="00791FA9">
      <w:pPr>
        <w:pStyle w:val="ae"/>
        <w:spacing w:line="276" w:lineRule="auto"/>
        <w:jc w:val="both"/>
        <w:rPr>
          <w:rFonts w:ascii="Century" w:hAnsi="Century"/>
          <w:bCs/>
          <w:iCs/>
          <w:color w:val="000000"/>
          <w:sz w:val="24"/>
          <w:szCs w:val="24"/>
          <w:lang w:eastAsia="ru-RU"/>
        </w:rPr>
      </w:pPr>
    </w:p>
    <w:bookmarkEnd w:id="4"/>
    <w:p w14:paraId="53124AEF" w14:textId="2C0F18F4" w:rsidR="00961AC2" w:rsidRPr="00791FA9" w:rsidRDefault="00961AC2" w:rsidP="00791FA9">
      <w:pPr>
        <w:spacing w:line="276" w:lineRule="auto"/>
        <w:jc w:val="both"/>
        <w:rPr>
          <w:sz w:val="24"/>
          <w:szCs w:val="24"/>
        </w:rPr>
      </w:pPr>
      <w:r w:rsidRPr="00791FA9">
        <w:rPr>
          <w:rFonts w:ascii="Century" w:hAnsi="Century"/>
          <w:b/>
          <w:sz w:val="24"/>
          <w:szCs w:val="24"/>
        </w:rPr>
        <w:t xml:space="preserve">Міський голова                             </w:t>
      </w:r>
      <w:r w:rsidR="00791FA9">
        <w:rPr>
          <w:rFonts w:ascii="Century" w:hAnsi="Century"/>
          <w:b/>
          <w:sz w:val="24"/>
          <w:szCs w:val="24"/>
        </w:rPr>
        <w:t xml:space="preserve"> </w:t>
      </w:r>
      <w:r w:rsidRPr="00791FA9">
        <w:rPr>
          <w:rFonts w:ascii="Century" w:hAnsi="Century"/>
          <w:b/>
          <w:sz w:val="24"/>
          <w:szCs w:val="24"/>
        </w:rPr>
        <w:t xml:space="preserve">                 </w:t>
      </w:r>
      <w:r w:rsidR="00791FA9">
        <w:rPr>
          <w:rFonts w:ascii="Century" w:hAnsi="Century"/>
          <w:b/>
          <w:sz w:val="24"/>
          <w:szCs w:val="24"/>
        </w:rPr>
        <w:t xml:space="preserve">              </w:t>
      </w:r>
      <w:r w:rsidRPr="00791FA9">
        <w:rPr>
          <w:rFonts w:ascii="Century" w:hAnsi="Century"/>
          <w:b/>
          <w:sz w:val="24"/>
          <w:szCs w:val="24"/>
        </w:rPr>
        <w:t xml:space="preserve">               Володимир РЕМЕНЯК</w:t>
      </w:r>
    </w:p>
    <w:sectPr w:rsidR="00961AC2" w:rsidRPr="00791FA9" w:rsidSect="00791FA9">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450"/>
    <w:rsid w:val="001B076B"/>
    <w:rsid w:val="001B5450"/>
    <w:rsid w:val="006265DC"/>
    <w:rsid w:val="006E17D9"/>
    <w:rsid w:val="00791FA9"/>
    <w:rsid w:val="00961AC2"/>
    <w:rsid w:val="009A6776"/>
    <w:rsid w:val="00D45CEB"/>
    <w:rsid w:val="00F253FB"/>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29765"/>
  <w15:chartTrackingRefBased/>
  <w15:docId w15:val="{9C610299-009B-4F5D-AE18-47F91AC6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1AC2"/>
    <w:pPr>
      <w:spacing w:line="252" w:lineRule="auto"/>
    </w:pPr>
    <w:rPr>
      <w:kern w:val="0"/>
      <w14:ligatures w14:val="none"/>
    </w:rPr>
  </w:style>
  <w:style w:type="paragraph" w:styleId="1">
    <w:name w:val="heading 1"/>
    <w:basedOn w:val="a"/>
    <w:next w:val="a"/>
    <w:link w:val="10"/>
    <w:uiPriority w:val="9"/>
    <w:qFormat/>
    <w:rsid w:val="001B545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1B545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1B5450"/>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1B5450"/>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1B5450"/>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1B545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1B545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1B545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1B545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545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B545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B545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B545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B545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B545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B5450"/>
    <w:rPr>
      <w:rFonts w:eastAsiaTheme="majorEastAsia" w:cstheme="majorBidi"/>
      <w:color w:val="595959" w:themeColor="text1" w:themeTint="A6"/>
    </w:rPr>
  </w:style>
  <w:style w:type="character" w:customStyle="1" w:styleId="80">
    <w:name w:val="Заголовок 8 Знак"/>
    <w:basedOn w:val="a0"/>
    <w:link w:val="8"/>
    <w:uiPriority w:val="9"/>
    <w:semiHidden/>
    <w:rsid w:val="001B545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B5450"/>
    <w:rPr>
      <w:rFonts w:eastAsiaTheme="majorEastAsia" w:cstheme="majorBidi"/>
      <w:color w:val="272727" w:themeColor="text1" w:themeTint="D8"/>
    </w:rPr>
  </w:style>
  <w:style w:type="paragraph" w:styleId="a3">
    <w:name w:val="Title"/>
    <w:basedOn w:val="a"/>
    <w:next w:val="a"/>
    <w:link w:val="a4"/>
    <w:uiPriority w:val="10"/>
    <w:qFormat/>
    <w:rsid w:val="001B545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1B545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B5450"/>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1B545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B5450"/>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1B5450"/>
    <w:rPr>
      <w:i/>
      <w:iCs/>
      <w:color w:val="404040" w:themeColor="text1" w:themeTint="BF"/>
    </w:rPr>
  </w:style>
  <w:style w:type="paragraph" w:styleId="a9">
    <w:name w:val="List Paragraph"/>
    <w:basedOn w:val="a"/>
    <w:uiPriority w:val="34"/>
    <w:qFormat/>
    <w:rsid w:val="001B5450"/>
    <w:pPr>
      <w:spacing w:line="259" w:lineRule="auto"/>
      <w:ind w:left="720"/>
      <w:contextualSpacing/>
    </w:pPr>
    <w:rPr>
      <w:kern w:val="2"/>
      <w14:ligatures w14:val="standardContextual"/>
    </w:rPr>
  </w:style>
  <w:style w:type="character" w:styleId="aa">
    <w:name w:val="Intense Emphasis"/>
    <w:basedOn w:val="a0"/>
    <w:uiPriority w:val="21"/>
    <w:qFormat/>
    <w:rsid w:val="001B5450"/>
    <w:rPr>
      <w:i/>
      <w:iCs/>
      <w:color w:val="2F5496" w:themeColor="accent1" w:themeShade="BF"/>
    </w:rPr>
  </w:style>
  <w:style w:type="paragraph" w:styleId="ab">
    <w:name w:val="Intense Quote"/>
    <w:basedOn w:val="a"/>
    <w:next w:val="a"/>
    <w:link w:val="ac"/>
    <w:uiPriority w:val="30"/>
    <w:qFormat/>
    <w:rsid w:val="001B5450"/>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1B5450"/>
    <w:rPr>
      <w:i/>
      <w:iCs/>
      <w:color w:val="2F5496" w:themeColor="accent1" w:themeShade="BF"/>
    </w:rPr>
  </w:style>
  <w:style w:type="character" w:styleId="ad">
    <w:name w:val="Intense Reference"/>
    <w:basedOn w:val="a0"/>
    <w:uiPriority w:val="32"/>
    <w:qFormat/>
    <w:rsid w:val="001B5450"/>
    <w:rPr>
      <w:b/>
      <w:bCs/>
      <w:smallCaps/>
      <w:color w:val="2F5496" w:themeColor="accent1" w:themeShade="BF"/>
      <w:spacing w:val="5"/>
    </w:rPr>
  </w:style>
  <w:style w:type="paragraph" w:styleId="ae">
    <w:name w:val="No Spacing"/>
    <w:uiPriority w:val="1"/>
    <w:qFormat/>
    <w:rsid w:val="00961AC2"/>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1389</Words>
  <Characters>793</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2026-06-15T06:14:00Z</dcterms:created>
  <dcterms:modified xsi:type="dcterms:W3CDTF">2026-06-26T07:21:00Z</dcterms:modified>
</cp:coreProperties>
</file>